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16B" w14:textId="35D1E5FE" w:rsidR="00F3646E" w:rsidRDefault="00F3646E"/>
    <w:p w14:paraId="58ECA019" w14:textId="172C5B14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  <w:t>Ogłoszenie o wolnym stanowisku urzędniczym oraz naborze na wolne stanowisko urzędnicze</w:t>
      </w:r>
    </w:p>
    <w:p w14:paraId="6D23C737" w14:textId="04A67351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Dyrektor Gminnego Zespołu Obsługi Szkół i Przedszkoli w Lubaszu ogłasza</w:t>
      </w:r>
      <w:r w:rsidRPr="00EF0DC4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 nabór na wolne stanowisko urzędnicze </w:t>
      </w:r>
    </w:p>
    <w:p w14:paraId="2C2CEB65" w14:textId="3E13938F" w:rsidR="00554EE7" w:rsidRPr="00554EE7" w:rsidRDefault="00554EE7" w:rsidP="00554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9EFB" w14:textId="20FF3863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Określenie  stanowiska:</w:t>
      </w:r>
    </w:p>
    <w:p w14:paraId="30EA4121" w14:textId="2E37F075" w:rsidR="00554EE7" w:rsidRPr="00EF0DC4" w:rsidRDefault="00094C25" w:rsidP="009169B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554EE7"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tanowisko ds. księgowości w Gminnym Zespole Obsługi Szkół i Przedszkoli w Lubaszu</w:t>
      </w:r>
    </w:p>
    <w:p w14:paraId="3310895A" w14:textId="0B03E801" w:rsidR="00094C25" w:rsidRPr="00554EE7" w:rsidRDefault="00094C25" w:rsidP="009169B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Wymiar etatu: 1</w:t>
      </w:r>
    </w:p>
    <w:p w14:paraId="715D08F9" w14:textId="291853C5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Wymagania niezbędne związane ze stanowiskiem pracy:</w:t>
      </w:r>
    </w:p>
    <w:p w14:paraId="255266CA" w14:textId="20400F47" w:rsidR="00554EE7" w:rsidRPr="009169B4" w:rsidRDefault="00554EE7" w:rsidP="009169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Pracownikiem  samorządowym  zatrudnionym na stanowisku  urzędniczym  może być osoba, która spełnia następujące warunki:</w:t>
      </w:r>
    </w:p>
    <w:p w14:paraId="106BB29E" w14:textId="0AC2A28C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jest obywatelem polskim, obywatelem Unii Europejskiej oraz obywatelem innych państw, którym na podstawie umów międzynarodowych lub przepisów prawa wspólnotowego przysługuje prawo do podjęcia zatrudnienia na terytorium Rzeczypospolitej Polskiej</w:t>
      </w:r>
      <w:bookmarkStart w:id="0" w:name="sdfootnote1anc"/>
      <w:bookmarkEnd w:id="0"/>
      <w:r w:rsidRPr="009169B4">
        <w:rPr>
          <w:rStyle w:val="Odwoanieprzypisudolnego"/>
          <w:rFonts w:asciiTheme="minorHAnsi" w:hAnsiTheme="minorHAnsi" w:cstheme="minorHAnsi"/>
        </w:rPr>
        <w:footnoteReference w:id="1"/>
      </w:r>
      <w:r w:rsidRPr="009169B4">
        <w:rPr>
          <w:rFonts w:asciiTheme="minorHAnsi" w:hAnsiTheme="minorHAnsi" w:cstheme="minorHAnsi"/>
        </w:rPr>
        <w:t>;</w:t>
      </w:r>
    </w:p>
    <w:p w14:paraId="0EB00136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ma pełną zdolność do czynności prawnych oraz korzysta z pełni praw publicznych;</w:t>
      </w:r>
    </w:p>
    <w:p w14:paraId="112B35BC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nie była skazana prawomocnym wyrokiem sądu za umyślne przestępstwo ścigane</w:t>
      </w:r>
      <w:r w:rsidRPr="009169B4">
        <w:rPr>
          <w:rFonts w:asciiTheme="minorHAnsi" w:hAnsiTheme="minorHAnsi" w:cstheme="minorHAnsi"/>
        </w:rPr>
        <w:br/>
        <w:t>z oskarżenia publicznego lub umyślne przestępstwo skarbowe;</w:t>
      </w:r>
    </w:p>
    <w:p w14:paraId="41B91ADA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cieszy się nieposzlakowaną opinią;</w:t>
      </w:r>
    </w:p>
    <w:p w14:paraId="754807D1" w14:textId="1C23F864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 xml:space="preserve">posiada wykształcenie wyższe w rozumieniu przepisów o szkolnictwie wyższym </w:t>
      </w:r>
      <w:r w:rsidR="00EF0DC4">
        <w:rPr>
          <w:rFonts w:asciiTheme="minorHAnsi" w:hAnsiTheme="minorHAnsi" w:cstheme="minorHAnsi"/>
        </w:rPr>
        <w:br/>
      </w:r>
      <w:r w:rsidRPr="009169B4">
        <w:rPr>
          <w:rFonts w:asciiTheme="minorHAnsi" w:hAnsiTheme="minorHAnsi" w:cstheme="minorHAnsi"/>
        </w:rPr>
        <w:t>i nauce.</w:t>
      </w:r>
    </w:p>
    <w:p w14:paraId="5047BCC7" w14:textId="7986A031" w:rsidR="00E80317" w:rsidRDefault="00E80317" w:rsidP="009169B4">
      <w:pPr>
        <w:pStyle w:val="Nagwek1"/>
        <w:jc w:val="both"/>
        <w:rPr>
          <w:rFonts w:eastAsia="Times New Roman"/>
          <w:lang w:eastAsia="pl-PL"/>
        </w:rPr>
      </w:pPr>
      <w:r w:rsidRPr="00E80317">
        <w:rPr>
          <w:rFonts w:eastAsia="Times New Roman"/>
          <w:lang w:eastAsia="pl-PL"/>
        </w:rPr>
        <w:t>Wymagania</w:t>
      </w:r>
      <w:r>
        <w:rPr>
          <w:rFonts w:eastAsia="Times New Roman"/>
          <w:lang w:eastAsia="pl-PL"/>
        </w:rPr>
        <w:t xml:space="preserve"> dodatkowe</w:t>
      </w:r>
      <w:r w:rsidRPr="00E80317">
        <w:rPr>
          <w:rFonts w:eastAsia="Times New Roman"/>
          <w:lang w:eastAsia="pl-PL"/>
        </w:rPr>
        <w:t xml:space="preserve"> związane ze stanowiskiem pracy:</w:t>
      </w:r>
    </w:p>
    <w:p w14:paraId="78254205" w14:textId="711C2C1B" w:rsidR="00E80317" w:rsidRPr="00EF0DC4" w:rsidRDefault="00E80317" w:rsidP="00EF0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0DC4">
        <w:rPr>
          <w:rFonts w:eastAsia="Times New Roman" w:cstheme="minorHAnsi"/>
          <w:sz w:val="24"/>
          <w:szCs w:val="24"/>
          <w:lang w:eastAsia="pl-PL"/>
        </w:rPr>
        <w:t>w</w:t>
      </w:r>
      <w:r w:rsidR="00554EE7" w:rsidRPr="00EF0DC4">
        <w:rPr>
          <w:rFonts w:eastAsia="Times New Roman" w:cstheme="minorHAnsi"/>
          <w:sz w:val="24"/>
          <w:szCs w:val="24"/>
          <w:lang w:eastAsia="pl-PL"/>
        </w:rPr>
        <w:t>ykształcenie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o kierunku: ekonomia, finanse, finanse publiczne, księgowość</w:t>
      </w:r>
      <w:r w:rsidR="00094C25" w:rsidRPr="00EF0DC4">
        <w:rPr>
          <w:rFonts w:eastAsia="Times New Roman" w:cstheme="minorHAnsi"/>
          <w:sz w:val="24"/>
          <w:szCs w:val="24"/>
          <w:lang w:eastAsia="pl-PL"/>
        </w:rPr>
        <w:t>,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rachunkowość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  <w:r w:rsidR="00C76613" w:rsidRPr="00EF0D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8BEA74" w14:textId="1614C5E3" w:rsidR="00AE6160" w:rsidRPr="009169B4" w:rsidRDefault="00AE616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cstheme="minorHAnsi"/>
          <w:sz w:val="24"/>
          <w:szCs w:val="24"/>
        </w:rPr>
        <w:t>znajomość przepisów o rachunkowości oraz przepisów wykonawczych do ww. ustawy, praktyczna wiedza nt. zagadnień związanych z rachunkowością budżetową (plany kont, klasyfikacja budżetowa), znajomość ustawy o finansach publicznych, przepisów z zakresu sprawozdawczości budżetowej</w:t>
      </w:r>
      <w:r w:rsidR="00EF0DC4">
        <w:rPr>
          <w:rFonts w:cstheme="minorHAnsi"/>
          <w:sz w:val="24"/>
          <w:szCs w:val="24"/>
        </w:rPr>
        <w:t>;</w:t>
      </w:r>
    </w:p>
    <w:p w14:paraId="133EAEFB" w14:textId="120A4C1B" w:rsidR="00554EE7" w:rsidRPr="009169B4" w:rsidRDefault="00554EE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znajomość przepisów prawa: m.in. ustawy o samorządzie gminnym, ustawy </w:t>
      </w:r>
      <w:r w:rsidR="00E80317" w:rsidRPr="009169B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9169B4">
        <w:rPr>
          <w:rFonts w:eastAsia="Times New Roman" w:cstheme="minorHAnsi"/>
          <w:sz w:val="24"/>
          <w:szCs w:val="24"/>
          <w:lang w:eastAsia="pl-PL"/>
        </w:rPr>
        <w:t>o finansach publicznych, ustawy o rachunkowości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CE00A33" w14:textId="40F0F21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lastRenderedPageBreak/>
        <w:t>umiejętność obsługi pakietów biurowych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6E938D8" w14:textId="2E949F90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</w:t>
      </w:r>
      <w:r w:rsidR="00C76613" w:rsidRPr="009169B4">
        <w:rPr>
          <w:rFonts w:eastAsia="Times New Roman" w:cstheme="minorHAnsi"/>
          <w:sz w:val="24"/>
          <w:szCs w:val="24"/>
          <w:lang w:eastAsia="pl-PL"/>
        </w:rPr>
        <w:t xml:space="preserve"> prawidłowego</w:t>
      </w:r>
      <w:r w:rsidRPr="009169B4">
        <w:rPr>
          <w:rFonts w:eastAsia="Times New Roman" w:cstheme="minorHAnsi"/>
          <w:sz w:val="24"/>
          <w:szCs w:val="24"/>
          <w:lang w:eastAsia="pl-PL"/>
        </w:rPr>
        <w:t xml:space="preserve"> redagowania pism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E7BB9AC" w14:textId="2AFCC2DC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wysoka kultura osobista oraz postawa etyczna (wykonywanie obowiązków </w:t>
      </w:r>
      <w:r w:rsidR="00EF0DC4">
        <w:rPr>
          <w:rFonts w:eastAsia="Times New Roman" w:cstheme="minorHAnsi"/>
          <w:sz w:val="24"/>
          <w:szCs w:val="24"/>
          <w:lang w:eastAsia="pl-PL"/>
        </w:rPr>
        <w:br/>
      </w:r>
      <w:r w:rsidRPr="009169B4">
        <w:rPr>
          <w:rFonts w:eastAsia="Times New Roman" w:cstheme="minorHAnsi"/>
          <w:sz w:val="24"/>
          <w:szCs w:val="24"/>
          <w:lang w:eastAsia="pl-PL"/>
        </w:rPr>
        <w:t>w sposób uczciwy oraz  niebudzący podejrzeń o stronniczość)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37912DF" w14:textId="4A9AB2FE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otwartość na współpracę i podejmowanie nowych wyzwań,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7C74D02" w14:textId="21E2D68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samodzielność, kreatywność, odpowiedzialność, dokładność i rzetelność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0B79076" w14:textId="565B86BF" w:rsidR="009169B4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>tan zdrowia pozwalający na zatrudnienie na tym stanowisku</w:t>
      </w:r>
      <w:r w:rsidRPr="009169B4">
        <w:rPr>
          <w:rFonts w:eastAsia="Times New Roman" w:cstheme="minorHAnsi"/>
          <w:sz w:val="24"/>
          <w:szCs w:val="24"/>
          <w:lang w:eastAsia="pl-PL"/>
        </w:rPr>
        <w:t>.</w:t>
      </w:r>
    </w:p>
    <w:p w14:paraId="6E125458" w14:textId="33547950" w:rsidR="00C44BF7" w:rsidRPr="009169B4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 xml:space="preserve">Zakres </w:t>
      </w:r>
      <w:r w:rsidR="00E737E4">
        <w:rPr>
          <w:rFonts w:eastAsia="Times New Roman"/>
          <w:lang w:eastAsia="pl-PL"/>
        </w:rPr>
        <w:t xml:space="preserve"> podstawowych zadań wykonywanych na stanowisku pracy:</w:t>
      </w:r>
    </w:p>
    <w:p w14:paraId="5ADD9711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prowadzenie rachunkowości jednostek odsługiwanych przez </w:t>
      </w:r>
      <w:proofErr w:type="spellStart"/>
      <w:r w:rsidRPr="005B4FFF">
        <w:rPr>
          <w:rFonts w:cs="Calibri"/>
          <w:sz w:val="24"/>
          <w:szCs w:val="24"/>
        </w:rPr>
        <w:t>GZOSiP</w:t>
      </w:r>
      <w:proofErr w:type="spellEnd"/>
      <w:r w:rsidRPr="005B4FFF">
        <w:rPr>
          <w:rFonts w:cs="Calibri"/>
          <w:sz w:val="24"/>
          <w:szCs w:val="24"/>
        </w:rPr>
        <w:t xml:space="preserve"> w Lubaszu zgodnie z obowiązującymi przepisami </w:t>
      </w:r>
      <w:r w:rsidRPr="005B4FFF">
        <w:rPr>
          <w:sz w:val="24"/>
          <w:szCs w:val="24"/>
        </w:rPr>
        <w:t>(system VULCAN)</w:t>
      </w:r>
      <w:r w:rsidRPr="005B4FFF">
        <w:rPr>
          <w:rFonts w:cs="Calibri"/>
          <w:sz w:val="24"/>
          <w:szCs w:val="24"/>
        </w:rPr>
        <w:t xml:space="preserve">; </w:t>
      </w:r>
    </w:p>
    <w:p w14:paraId="01F95C38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dokonywanie wstępnej kontroli zgodności operacji gospodarczych i finansowych </w:t>
      </w:r>
      <w:r w:rsidRPr="005B4FFF">
        <w:rPr>
          <w:rFonts w:cs="Calibri"/>
          <w:sz w:val="24"/>
          <w:szCs w:val="24"/>
        </w:rPr>
        <w:br/>
        <w:t>z planem finansowym;</w:t>
      </w:r>
    </w:p>
    <w:p w14:paraId="565379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dokonywanie wstępnej kontroli kompletności i rzetelności dokumentów dotyczących operacji gospodarczych i finansowych;</w:t>
      </w:r>
    </w:p>
    <w:p w14:paraId="5B5CB35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sporządzaniu sprawozdań finansowych i budżetowych;</w:t>
      </w:r>
    </w:p>
    <w:p w14:paraId="0E58714A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opracowywaniu planów dochodów i wydatków budżetowych jednostki;</w:t>
      </w:r>
    </w:p>
    <w:p w14:paraId="71FEDA3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dokonywanie analiz i rozliczeń środków finansowych na realizację zadań w szkołach, przedszkolu i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>, informowanie o ich stanie głównego księgowego i dyrektora;</w:t>
      </w:r>
    </w:p>
    <w:p w14:paraId="5905F1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zastępowanie głównego księgowego w czasie jego nieobecności na podstawie pisemnego upoważnienia;</w:t>
      </w:r>
    </w:p>
    <w:p w14:paraId="540247F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wykonywanie działań związanych ze sporządzeniem, sprawozdań i analiz zgodnie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ustawą  o systemie informacji oświatowej;</w:t>
      </w:r>
    </w:p>
    <w:p w14:paraId="768F3819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opłatą za pobyt dzieci w przedszkolu, w tym podejmowanie czynności zmierzających do egzekucji należności;</w:t>
      </w:r>
    </w:p>
    <w:p w14:paraId="6F681CD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 xml:space="preserve">z rozliczaniem odpłatności za wyżywienie w szkołach (bieżąca kontrola odpłatności),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w tym podejmowanie czynności zmierzających do egzekucji należności;</w:t>
      </w:r>
    </w:p>
    <w:p w14:paraId="0826D3B3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uczestnictwo w kontrolach prowadzonych przez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 xml:space="preserve"> w placówkach oświatowych;</w:t>
      </w:r>
    </w:p>
    <w:p w14:paraId="5494360B" w14:textId="3D25FAF2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sz w:val="24"/>
          <w:szCs w:val="24"/>
        </w:rPr>
        <w:t xml:space="preserve">prowadzenie spraw VAT jednostek obsługiwanych przez </w:t>
      </w:r>
      <w:proofErr w:type="spellStart"/>
      <w:r w:rsidRPr="005B4FFF">
        <w:rPr>
          <w:sz w:val="24"/>
          <w:szCs w:val="24"/>
        </w:rPr>
        <w:t>GZOSiP</w:t>
      </w:r>
      <w:proofErr w:type="spellEnd"/>
      <w:r w:rsidR="002C62C7">
        <w:rPr>
          <w:sz w:val="24"/>
          <w:szCs w:val="24"/>
        </w:rPr>
        <w:t>;</w:t>
      </w:r>
      <w:r w:rsidRPr="005B4FFF">
        <w:rPr>
          <w:sz w:val="24"/>
          <w:szCs w:val="24"/>
        </w:rPr>
        <w:t xml:space="preserve"> </w:t>
      </w:r>
    </w:p>
    <w:p w14:paraId="54EA30CB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udział w komisji inwentaryzacyjnej;</w:t>
      </w:r>
    </w:p>
    <w:p w14:paraId="375EABB2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bieżące wykonywanie zadań w ramach zespołu pracowników ds. księgowości.</w:t>
      </w:r>
    </w:p>
    <w:p w14:paraId="21DDDD64" w14:textId="33169012" w:rsidR="00554EE7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9169B4">
        <w:rPr>
          <w:rFonts w:eastAsia="Times New Roman"/>
          <w:lang w:eastAsia="pl-PL"/>
        </w:rPr>
        <w:t>Informacja o warunkach pracy na stanowisku</w:t>
      </w:r>
    </w:p>
    <w:p w14:paraId="445F3A87" w14:textId="77777777" w:rsidR="00414421" w:rsidRPr="00414421" w:rsidRDefault="00414421" w:rsidP="00414421">
      <w:pPr>
        <w:rPr>
          <w:lang w:eastAsia="pl-PL"/>
        </w:rPr>
      </w:pPr>
    </w:p>
    <w:p w14:paraId="2F3B7FF5" w14:textId="2E7E17D6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Miejsce wykonywania pracy Gminny Zespół Obsługi Szkół i Przedszkoli w Lubaszu ul. Bolesława Chrobrego 37, 64-720 Lubasz</w:t>
      </w:r>
      <w:r w:rsidR="007E432D">
        <w:rPr>
          <w:rFonts w:asciiTheme="minorHAnsi" w:hAnsiTheme="minorHAnsi" w:cstheme="minorHAnsi"/>
          <w:color w:val="404040"/>
        </w:rPr>
        <w:t>.</w:t>
      </w:r>
    </w:p>
    <w:p w14:paraId="72E46E77" w14:textId="3F00094E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Okres zatrudnienia: </w:t>
      </w:r>
      <w:r w:rsidR="00FA0461">
        <w:rPr>
          <w:rFonts w:asciiTheme="minorHAnsi" w:hAnsiTheme="minorHAnsi" w:cstheme="minorHAnsi"/>
          <w:color w:val="404040"/>
        </w:rPr>
        <w:t>pa</w:t>
      </w:r>
      <w:r w:rsidR="00847E89">
        <w:rPr>
          <w:rFonts w:asciiTheme="minorHAnsi" w:hAnsiTheme="minorHAnsi" w:cstheme="minorHAnsi"/>
          <w:color w:val="404040"/>
        </w:rPr>
        <w:t>ź</w:t>
      </w:r>
      <w:r w:rsidR="00FA0461">
        <w:rPr>
          <w:rFonts w:asciiTheme="minorHAnsi" w:hAnsiTheme="minorHAnsi" w:cstheme="minorHAnsi"/>
          <w:color w:val="404040"/>
        </w:rPr>
        <w:t>dziernik</w:t>
      </w:r>
      <w:r>
        <w:rPr>
          <w:rFonts w:asciiTheme="minorHAnsi" w:hAnsiTheme="minorHAnsi" w:cstheme="minorHAnsi"/>
          <w:color w:val="404040"/>
        </w:rPr>
        <w:t xml:space="preserve"> </w:t>
      </w:r>
      <w:r w:rsidR="00847E89">
        <w:rPr>
          <w:rFonts w:asciiTheme="minorHAnsi" w:hAnsiTheme="minorHAnsi" w:cstheme="minorHAnsi"/>
          <w:color w:val="404040"/>
        </w:rPr>
        <w:t xml:space="preserve">– listopad  </w:t>
      </w:r>
      <w:r>
        <w:rPr>
          <w:rFonts w:asciiTheme="minorHAnsi" w:hAnsiTheme="minorHAnsi" w:cstheme="minorHAnsi"/>
          <w:color w:val="404040"/>
        </w:rPr>
        <w:t xml:space="preserve">2021 r. </w:t>
      </w:r>
    </w:p>
    <w:p w14:paraId="0CAB0593" w14:textId="629A5629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raca w poniedziałek w godzinach od </w:t>
      </w:r>
      <w:r w:rsidR="00FA0461">
        <w:rPr>
          <w:rFonts w:eastAsia="Times New Roman" w:cstheme="minorHAnsi"/>
          <w:sz w:val="24"/>
          <w:szCs w:val="24"/>
          <w:lang w:eastAsia="pl-PL"/>
        </w:rPr>
        <w:t>8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>0 do 1</w:t>
      </w:r>
      <w:r w:rsidR="00FA0461">
        <w:rPr>
          <w:rFonts w:eastAsia="Times New Roman" w:cstheme="minorHAnsi"/>
          <w:sz w:val="24"/>
          <w:szCs w:val="24"/>
          <w:lang w:eastAsia="pl-PL"/>
        </w:rPr>
        <w:t>7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0, od wtorku do </w:t>
      </w:r>
      <w:r w:rsidR="00FA0461">
        <w:rPr>
          <w:rFonts w:eastAsia="Times New Roman" w:cstheme="minorHAnsi"/>
          <w:sz w:val="24"/>
          <w:szCs w:val="24"/>
          <w:lang w:eastAsia="pl-PL"/>
        </w:rPr>
        <w:t>czwartku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godzinach od 7:30 do 15:30</w:t>
      </w:r>
      <w:r w:rsidR="00FA0461">
        <w:rPr>
          <w:rFonts w:eastAsia="Times New Roman" w:cstheme="minorHAnsi"/>
          <w:sz w:val="24"/>
          <w:szCs w:val="24"/>
          <w:lang w:eastAsia="pl-PL"/>
        </w:rPr>
        <w:t>, w piątek 7:30 do 14:30.</w:t>
      </w:r>
    </w:p>
    <w:p w14:paraId="18019B77" w14:textId="790A9E91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4C29BB">
        <w:rPr>
          <w:rFonts w:eastAsia="Times New Roman" w:cstheme="minorHAnsi"/>
          <w:sz w:val="24"/>
          <w:szCs w:val="24"/>
          <w:lang w:eastAsia="pl-PL"/>
        </w:rPr>
        <w:t>ynagrodzenie ustalane zgodnie z rozporządzeniem Rady Ministrów z dnia 15 maja 2018 r.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sprawie wynagradzania pracowników samorządowych (Dz. U. z 2018, poz. </w:t>
      </w:r>
      <w:r w:rsidRPr="004C29BB">
        <w:rPr>
          <w:rFonts w:eastAsia="Times New Roman" w:cstheme="minorHAnsi"/>
          <w:sz w:val="24"/>
          <w:szCs w:val="24"/>
          <w:lang w:eastAsia="pl-PL"/>
        </w:rPr>
        <w:lastRenderedPageBreak/>
        <w:t>936 ze zm.) oraz Regulaminu wynagradzania pracowników w Gminnym Zespole Obsługi Szkół i Przedszkoli w Lubaszu.</w:t>
      </w:r>
    </w:p>
    <w:p w14:paraId="10B5ED83" w14:textId="1CBBBB39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>ynagrodzenie wypłacane do 27 dnia każdego miesiąca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6AA0E3" w14:textId="013071CB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C29BB">
        <w:rPr>
          <w:rFonts w:eastAsia="Times New Roman" w:cstheme="minorHAnsi"/>
          <w:sz w:val="24"/>
          <w:szCs w:val="24"/>
          <w:lang w:eastAsia="pl-PL"/>
        </w:rPr>
        <w:t xml:space="preserve">raca </w:t>
      </w:r>
      <w:r w:rsidR="00FA0461">
        <w:rPr>
          <w:rFonts w:eastAsia="Times New Roman" w:cstheme="minorHAnsi"/>
          <w:sz w:val="24"/>
          <w:szCs w:val="24"/>
          <w:lang w:eastAsia="pl-PL"/>
        </w:rPr>
        <w:t>na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 xml:space="preserve"> komputerze powyżej 4 godzin dziennie.</w:t>
      </w:r>
    </w:p>
    <w:p w14:paraId="5C162042" w14:textId="68480D84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Praca administracyjno-biurowa.</w:t>
      </w:r>
    </w:p>
    <w:p w14:paraId="57E07B30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Równoważny system rozkładu czasu pracy.</w:t>
      </w:r>
    </w:p>
    <w:p w14:paraId="59E2B9E7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Opracowywanie dokumentów, prace i czynności koncepcyjne i biurowe. Użytkowanie sprzętu biurowego (komputer, drukarka, kserokopiarka, niszczarka dokumentów). Pracownik będzie współpracował z innymi instytucjami i osobami fizycznymi.</w:t>
      </w:r>
    </w:p>
    <w:p w14:paraId="7A0590F8" w14:textId="77777777" w:rsidR="004C29BB" w:rsidRPr="004C29BB" w:rsidRDefault="00EF0DC4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Pracę zalicza się do prac lekkich pod względem obciążenia fizycznego. Od pracownika wymaga się podstawowych badań lekarskich.</w:t>
      </w:r>
    </w:p>
    <w:p w14:paraId="2D7BE1CC" w14:textId="42976CF6" w:rsidR="00554EE7" w:rsidRPr="004C29BB" w:rsidRDefault="00554EE7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4C29BB">
        <w:rPr>
          <w:rFonts w:asciiTheme="minorHAnsi" w:hAnsiTheme="minorHAnsi" w:cstheme="minorHAnsi"/>
        </w:rPr>
        <w:t>Podstawa zatrudnienia: umowa o</w:t>
      </w:r>
      <w:r w:rsidR="004C29BB" w:rsidRPr="004C29BB">
        <w:rPr>
          <w:rFonts w:asciiTheme="minorHAnsi" w:hAnsiTheme="minorHAnsi" w:cstheme="minorHAnsi"/>
        </w:rPr>
        <w:t xml:space="preserve"> pracę na czas określony – 1</w:t>
      </w:r>
      <w:r w:rsidRPr="004C29BB">
        <w:rPr>
          <w:rFonts w:asciiTheme="minorHAnsi" w:hAnsiTheme="minorHAnsi" w:cstheme="minorHAnsi"/>
        </w:rPr>
        <w:t xml:space="preserve"> etat.</w:t>
      </w:r>
    </w:p>
    <w:p w14:paraId="75BB49A3" w14:textId="20F9DFBA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Informacja o wskaźniku zatrudnienia osób niepełnosprawnych</w:t>
      </w:r>
    </w:p>
    <w:p w14:paraId="1FF257A3" w14:textId="5618C60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Informacja wynikająca z art. 13 ust. 2 pkt 4b ustawy o pracownikach samorządowych </w:t>
      </w:r>
      <w:r w:rsidRPr="00A63542">
        <w:rPr>
          <w:rFonts w:eastAsia="Times New Roman" w:cstheme="minorHAnsi"/>
          <w:sz w:val="24"/>
          <w:szCs w:val="24"/>
          <w:lang w:eastAsia="pl-PL"/>
        </w:rPr>
        <w:br/>
        <w:t xml:space="preserve">– w miesiącu poprzedzającym datę upublicznienia ogłoszenia (tj. w </w:t>
      </w:r>
      <w:r w:rsidR="00A63542" w:rsidRPr="00A63542">
        <w:rPr>
          <w:rFonts w:eastAsia="Times New Roman" w:cstheme="minorHAnsi"/>
          <w:sz w:val="24"/>
          <w:szCs w:val="24"/>
          <w:lang w:eastAsia="pl-PL"/>
        </w:rPr>
        <w:t>sierpniu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2021 r.) wskaźnik zatrudnienia osób niepełnosprawnych w Gminnym Zespole Obsługi Szkół i Przedszkoli</w:t>
      </w:r>
      <w:r w:rsidR="007E432D" w:rsidRPr="00A63542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w Lubaszu w rozumieniu przepisów o rehabilitacji zawodowej i społecznej oraz zatrudnianiu osób niepełnosprawnych wyniósł poniżej 6 %.</w:t>
      </w:r>
    </w:p>
    <w:p w14:paraId="30311780" w14:textId="50711C1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9B4">
        <w:rPr>
          <w:rStyle w:val="Nagwek1Znak"/>
        </w:rPr>
        <w:t>Wymagane dokumenty:</w:t>
      </w:r>
    </w:p>
    <w:p w14:paraId="1901CACF" w14:textId="33289277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potwierdzających  wykształcenie i kwalifikacje zawodowe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74CE150D" w14:textId="10B10F42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 potwierdzających  przebieg zatrudnienia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210A9A39" w14:textId="354CDEC1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list motywacyjny oraz informacje, o któ</w:t>
      </w:r>
      <w:r>
        <w:rPr>
          <w:rFonts w:eastAsia="Times New Roman" w:cstheme="minorHAnsi"/>
          <w:sz w:val="24"/>
          <w:szCs w:val="24"/>
          <w:lang w:eastAsia="pl-PL"/>
        </w:rPr>
        <w:t>rych mowa a art. 22 § 1 ustawy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26 czerwca 1974 r. Kodeks </w:t>
      </w:r>
      <w:r w:rsidRPr="004C29BB">
        <w:rPr>
          <w:rFonts w:eastAsia="Times New Roman" w:cstheme="minorHAnsi"/>
          <w:sz w:val="24"/>
          <w:szCs w:val="24"/>
          <w:lang w:eastAsia="pl-PL"/>
        </w:rPr>
        <w:t>pracy (Dz. U z 2020, poz. 1320 ze zm.) tj. imię (imio</w:t>
      </w:r>
      <w:r>
        <w:rPr>
          <w:rFonts w:eastAsia="Times New Roman" w:cstheme="minorHAnsi"/>
          <w:sz w:val="24"/>
          <w:szCs w:val="24"/>
          <w:lang w:eastAsia="pl-PL"/>
        </w:rPr>
        <w:t xml:space="preserve">na)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 i nazwisko, datę urodzenia, </w:t>
      </w:r>
      <w:r w:rsidRPr="004C29BB">
        <w:rPr>
          <w:rFonts w:eastAsia="Times New Roman" w:cstheme="minorHAnsi"/>
          <w:sz w:val="24"/>
          <w:szCs w:val="24"/>
          <w:lang w:eastAsia="pl-PL"/>
        </w:rPr>
        <w:t>dane kontaktowe wskazane przez taką osobę,  wykształcenie, kwalifikacje zawodowe, przebieg dotychczasowego zatrudnienia,</w:t>
      </w:r>
    </w:p>
    <w:p w14:paraId="2ECB31FC" w14:textId="77777777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oświadczenie o przetwarzaniu danych osobowych,</w:t>
      </w:r>
    </w:p>
    <w:p w14:paraId="444949A4" w14:textId="610A6E93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 xml:space="preserve">pisemne oświadczenie o niekaralności, korzystaniu z pełni praw publicznych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 w:rsidRPr="004C29BB">
        <w:rPr>
          <w:rFonts w:eastAsia="Times New Roman" w:cstheme="minorHAnsi"/>
          <w:sz w:val="24"/>
          <w:szCs w:val="24"/>
          <w:lang w:eastAsia="pl-PL"/>
        </w:rPr>
        <w:t>i posiadaniu pełnej zdolności do czynności prawnych,</w:t>
      </w:r>
    </w:p>
    <w:p w14:paraId="4A9B0227" w14:textId="77777777" w:rsidR="004C29BB" w:rsidRPr="004C29BB" w:rsidRDefault="004C29BB" w:rsidP="004C29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inne dokumenty o posiadanych kwalifikacjach i umiejętnościach.</w:t>
      </w:r>
    </w:p>
    <w:p w14:paraId="4E1A1F9B" w14:textId="41BB2AA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Termin, miejsce i sposób składania dokumentów:</w:t>
      </w:r>
    </w:p>
    <w:p w14:paraId="7DBD783A" w14:textId="2D4096BE" w:rsidR="00414421" w:rsidRPr="00A63542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Wymagane dokumenty należy składać osobiście lub przesłać pocztą w zamkniętych kopertach do Gminnego Zespołu Obsługi Szkół i Przedszkoli w Lubaszu, ul. B. Chrobrego 37, 64-720 Lubasz z dopiskiem „Nabór na wolne Stanowisko ds. księgowości</w:t>
      </w:r>
      <w:r w:rsidRPr="00A63542">
        <w:rPr>
          <w:rFonts w:eastAsia="Times New Roman" w:cstheme="minorHAnsi"/>
          <w:sz w:val="24"/>
          <w:szCs w:val="24"/>
          <w:lang w:eastAsia="pl-PL"/>
        </w:rPr>
        <w:t>”  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terminie do dnia </w:t>
      </w:r>
      <w:r w:rsidR="00EE62CC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239BD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.2021 r.</w:t>
      </w:r>
    </w:p>
    <w:p w14:paraId="68BA4B72" w14:textId="77777777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Dokumenty, które wpłyną do Gminnego Zespołu Obsługi Szkół i Przedszkoli</w:t>
      </w:r>
      <w:r w:rsidRPr="00414421">
        <w:rPr>
          <w:rFonts w:eastAsia="Times New Roman" w:cstheme="minorHAnsi"/>
          <w:sz w:val="24"/>
          <w:szCs w:val="24"/>
          <w:lang w:eastAsia="pl-PL"/>
        </w:rPr>
        <w:t xml:space="preserve"> w Lubaszu po określonym wyżej terminie nie będą rozpatrywane.</w:t>
      </w:r>
    </w:p>
    <w:p w14:paraId="4DED305A" w14:textId="2CFDD5A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 xml:space="preserve">Bliższych informacji udziela: Ryszard Bilski – dyrektor </w:t>
      </w:r>
      <w:proofErr w:type="spellStart"/>
      <w:r w:rsidRPr="00414421">
        <w:rPr>
          <w:rFonts w:eastAsia="Times New Roman" w:cstheme="minorHAnsi"/>
          <w:sz w:val="24"/>
          <w:szCs w:val="24"/>
          <w:lang w:eastAsia="pl-PL"/>
        </w:rPr>
        <w:t>GZOSiP</w:t>
      </w:r>
      <w:proofErr w:type="spellEnd"/>
      <w:r w:rsidRPr="0041442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414421">
        <w:rPr>
          <w:rFonts w:eastAsia="Times New Roman" w:cstheme="minorHAnsi"/>
          <w:sz w:val="24"/>
          <w:szCs w:val="24"/>
          <w:lang w:eastAsia="pl-PL"/>
        </w:rPr>
        <w:t>Lubaszu tel. 67 2556039.</w:t>
      </w:r>
    </w:p>
    <w:p w14:paraId="1F64C1AB" w14:textId="149E5874" w:rsidR="00414421" w:rsidRPr="007E432D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Dokumenty: życiorys (CV) powinno być opatrzone klauzulą: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10 maja 2018 r. o ochronie danych osobowych (Dz. U. z 2019 r. poz. 1781 ze zm.) oraz z ustawą z dnia 21 listopada 2008 r. </w:t>
      </w:r>
      <w:r w:rsid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o pracownikach samorządowych. (Dz. U. z 2019 r. poz. 1282 ze zm.)”.</w:t>
      </w:r>
    </w:p>
    <w:p w14:paraId="2FB4787D" w14:textId="77777777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E7C528" w14:textId="77777777" w:rsidR="003F5615" w:rsidRPr="003F5615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3F5615"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Dyrektor </w:t>
      </w:r>
    </w:p>
    <w:p w14:paraId="09BC1487" w14:textId="492A2C06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Zespołu Obsługi Szkół i Przedszkoli w Lubaszu</w:t>
      </w:r>
    </w:p>
    <w:p w14:paraId="2189DE6C" w14:textId="1C813001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Ryszard Bilski </w:t>
      </w:r>
    </w:p>
    <w:p w14:paraId="4BFCCAFD" w14:textId="3C0424ED" w:rsidR="00554EE7" w:rsidRPr="003F5615" w:rsidRDefault="00554EE7">
      <w:pPr>
        <w:rPr>
          <w:b/>
          <w:bCs/>
          <w:i/>
          <w:iCs/>
        </w:rPr>
      </w:pPr>
    </w:p>
    <w:p w14:paraId="060969D9" w14:textId="77777777" w:rsidR="00554EE7" w:rsidRDefault="00554EE7"/>
    <w:sectPr w:rsid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E627" w14:textId="77777777" w:rsidR="009D6FD6" w:rsidRDefault="009D6FD6" w:rsidP="00094C25">
      <w:pPr>
        <w:spacing w:after="0" w:line="240" w:lineRule="auto"/>
      </w:pPr>
      <w:r>
        <w:separator/>
      </w:r>
    </w:p>
  </w:endnote>
  <w:endnote w:type="continuationSeparator" w:id="0">
    <w:p w14:paraId="76CD7631" w14:textId="77777777" w:rsidR="009D6FD6" w:rsidRDefault="009D6FD6" w:rsidP="000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2DD" w14:textId="77777777" w:rsidR="009D6FD6" w:rsidRDefault="009D6FD6" w:rsidP="00094C25">
      <w:pPr>
        <w:spacing w:after="0" w:line="240" w:lineRule="auto"/>
      </w:pPr>
      <w:r>
        <w:separator/>
      </w:r>
    </w:p>
  </w:footnote>
  <w:footnote w:type="continuationSeparator" w:id="0">
    <w:p w14:paraId="59CAA02A" w14:textId="77777777" w:rsidR="009D6FD6" w:rsidRDefault="009D6FD6" w:rsidP="00094C25">
      <w:pPr>
        <w:spacing w:after="0" w:line="240" w:lineRule="auto"/>
      </w:pPr>
      <w:r>
        <w:continuationSeparator/>
      </w:r>
    </w:p>
  </w:footnote>
  <w:footnote w:id="1">
    <w:p w14:paraId="67E2894F" w14:textId="4B03F991" w:rsidR="00094C25" w:rsidRPr="00094C25" w:rsidRDefault="00094C25" w:rsidP="007E432D">
      <w:pPr>
        <w:pStyle w:val="Tekstprzypisudolnego"/>
        <w:jc w:val="both"/>
        <w:rPr>
          <w:sz w:val="16"/>
          <w:szCs w:val="16"/>
        </w:rPr>
      </w:pPr>
      <w:r w:rsidRPr="00094C25">
        <w:rPr>
          <w:rStyle w:val="Odwoanieprzypisudolnego"/>
          <w:sz w:val="16"/>
          <w:szCs w:val="16"/>
        </w:rPr>
        <w:footnoteRef/>
      </w:r>
      <w:r w:rsidRPr="00094C25">
        <w:rPr>
          <w:sz w:val="16"/>
          <w:szCs w:val="16"/>
        </w:rPr>
        <w:t xml:space="preserve"> </w:t>
      </w:r>
      <w:r w:rsidRPr="00094C25">
        <w:rPr>
          <w:rFonts w:ascii="Verdana" w:hAnsi="Verdana"/>
          <w:color w:val="404040"/>
          <w:sz w:val="16"/>
          <w:szCs w:val="16"/>
          <w:shd w:val="clear" w:color="auto" w:fill="FFFFFF"/>
        </w:rPr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</w:t>
      </w:r>
      <w:r w:rsidR="00F30D96">
        <w:rPr>
          <w:rFonts w:ascii="Verdana" w:hAnsi="Verdana"/>
          <w:color w:val="40404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E7897"/>
    <w:multiLevelType w:val="hybridMultilevel"/>
    <w:tmpl w:val="3A0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2AC"/>
    <w:multiLevelType w:val="hybridMultilevel"/>
    <w:tmpl w:val="BB542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32B"/>
    <w:multiLevelType w:val="multilevel"/>
    <w:tmpl w:val="7B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9B2"/>
    <w:multiLevelType w:val="hybridMultilevel"/>
    <w:tmpl w:val="07E4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DA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1B6"/>
    <w:multiLevelType w:val="multilevel"/>
    <w:tmpl w:val="C1C8C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105"/>
    <w:multiLevelType w:val="multilevel"/>
    <w:tmpl w:val="777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2F6D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0A4"/>
    <w:multiLevelType w:val="hybridMultilevel"/>
    <w:tmpl w:val="C792CF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E5"/>
    <w:multiLevelType w:val="multilevel"/>
    <w:tmpl w:val="E57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93A58"/>
    <w:multiLevelType w:val="hybridMultilevel"/>
    <w:tmpl w:val="DDC2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2F0F"/>
    <w:multiLevelType w:val="multilevel"/>
    <w:tmpl w:val="3E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04F"/>
    <w:multiLevelType w:val="multilevel"/>
    <w:tmpl w:val="39D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440"/>
    <w:multiLevelType w:val="multilevel"/>
    <w:tmpl w:val="008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7D43"/>
    <w:multiLevelType w:val="hybridMultilevel"/>
    <w:tmpl w:val="978E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33B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00445"/>
    <w:multiLevelType w:val="multilevel"/>
    <w:tmpl w:val="D40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11241"/>
    <w:multiLevelType w:val="multilevel"/>
    <w:tmpl w:val="D82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4215"/>
    <w:multiLevelType w:val="hybridMultilevel"/>
    <w:tmpl w:val="AA62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333"/>
    <w:multiLevelType w:val="hybridMultilevel"/>
    <w:tmpl w:val="F0C2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8CE"/>
    <w:multiLevelType w:val="hybridMultilevel"/>
    <w:tmpl w:val="CDA0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AC9"/>
    <w:multiLevelType w:val="hybridMultilevel"/>
    <w:tmpl w:val="DAD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B"/>
    <w:rsid w:val="000239BD"/>
    <w:rsid w:val="00094C25"/>
    <w:rsid w:val="001C6305"/>
    <w:rsid w:val="002C62C7"/>
    <w:rsid w:val="002F1600"/>
    <w:rsid w:val="003A04DC"/>
    <w:rsid w:val="003F5615"/>
    <w:rsid w:val="00414421"/>
    <w:rsid w:val="004C29BB"/>
    <w:rsid w:val="00554EE7"/>
    <w:rsid w:val="005B4FFF"/>
    <w:rsid w:val="005B6344"/>
    <w:rsid w:val="00706B24"/>
    <w:rsid w:val="007E432D"/>
    <w:rsid w:val="00847E89"/>
    <w:rsid w:val="00883FA0"/>
    <w:rsid w:val="009169B4"/>
    <w:rsid w:val="009D6FD6"/>
    <w:rsid w:val="00A63542"/>
    <w:rsid w:val="00AE6160"/>
    <w:rsid w:val="00C44BF7"/>
    <w:rsid w:val="00C76613"/>
    <w:rsid w:val="00CF522B"/>
    <w:rsid w:val="00D0615C"/>
    <w:rsid w:val="00E07BBC"/>
    <w:rsid w:val="00E737E4"/>
    <w:rsid w:val="00E80317"/>
    <w:rsid w:val="00EE62CC"/>
    <w:rsid w:val="00EF0DC4"/>
    <w:rsid w:val="00F30D96"/>
    <w:rsid w:val="00F3646E"/>
    <w:rsid w:val="00F91398"/>
    <w:rsid w:val="00FA046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AFE"/>
  <w15:chartTrackingRefBased/>
  <w15:docId w15:val="{07930269-EDB3-4533-9E14-A27063E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E7"/>
    <w:rPr>
      <w:b/>
      <w:bCs/>
    </w:rPr>
  </w:style>
  <w:style w:type="character" w:styleId="Uwydatnienie">
    <w:name w:val="Emphasis"/>
    <w:basedOn w:val="Domylnaczcionkaakapitu"/>
    <w:uiPriority w:val="20"/>
    <w:qFormat/>
    <w:rsid w:val="00554EE7"/>
    <w:rPr>
      <w:i/>
      <w:iCs/>
    </w:rPr>
  </w:style>
  <w:style w:type="character" w:customStyle="1" w:styleId="alb">
    <w:name w:val="a_lb"/>
    <w:basedOn w:val="Domylnaczcionkaakapitu"/>
    <w:rsid w:val="00554EE7"/>
  </w:style>
  <w:style w:type="paragraph" w:styleId="Akapitzlist">
    <w:name w:val="List Paragraph"/>
    <w:basedOn w:val="Normalny"/>
    <w:uiPriority w:val="34"/>
    <w:qFormat/>
    <w:rsid w:val="00554E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ny"/>
    <w:rsid w:val="00E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DA12-1F06-47D8-A9AD-9BAE04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20</cp:revision>
  <cp:lastPrinted>2021-10-07T06:35:00Z</cp:lastPrinted>
  <dcterms:created xsi:type="dcterms:W3CDTF">2021-01-28T12:13:00Z</dcterms:created>
  <dcterms:modified xsi:type="dcterms:W3CDTF">2021-10-07T06:37:00Z</dcterms:modified>
</cp:coreProperties>
</file>